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8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8"/>
        <w:gridCol w:w="2244"/>
      </w:tblGrid>
      <w:tr w:rsidR="00A01B1C" w:rsidTr="00B833C3">
        <w:trPr>
          <w:trHeight w:val="1677"/>
        </w:trPr>
        <w:tc>
          <w:tcPr>
            <w:tcW w:w="7163" w:type="dxa"/>
          </w:tcPr>
          <w:p w:rsidR="00A01B1C" w:rsidRDefault="00381521" w:rsidP="00381521">
            <w:pPr>
              <w:pStyle w:val="Heading1"/>
              <w:outlineLvl w:val="0"/>
              <w:rPr>
                <w:color w:val="1F497D" w:themeColor="text2"/>
              </w:rPr>
            </w:pPr>
            <w:bookmarkStart w:id="0" w:name="_GoBack"/>
            <w:bookmarkEnd w:id="0"/>
            <w:r w:rsidRPr="006F13F2">
              <w:rPr>
                <w:b w:val="0"/>
                <w:color w:val="1F497D" w:themeColor="text2"/>
                <w:sz w:val="28"/>
                <w:szCs w:val="28"/>
              </w:rPr>
              <w:t>Village of Newburgh Heights</w:t>
            </w:r>
            <w:r w:rsidRPr="005F4E03">
              <w:rPr>
                <w:color w:val="1F497D" w:themeColor="text2"/>
                <w:sz w:val="28"/>
                <w:szCs w:val="28"/>
              </w:rPr>
              <w:t xml:space="preserve"> </w:t>
            </w:r>
            <w:r w:rsidRPr="005F4E03">
              <w:rPr>
                <w:color w:val="1F497D" w:themeColor="text2"/>
                <w:sz w:val="28"/>
                <w:szCs w:val="28"/>
              </w:rPr>
              <w:br/>
            </w:r>
            <w:r w:rsidR="005F4E03">
              <w:rPr>
                <w:color w:val="1F497D" w:themeColor="text2"/>
              </w:rPr>
              <w:t>Application for Board of Zoning Appeals</w:t>
            </w:r>
          </w:p>
          <w:p w:rsidR="00EB17F4" w:rsidRDefault="00EB17F4" w:rsidP="00EB17F4"/>
          <w:p w:rsidR="00EB17F4" w:rsidRPr="00EB17F4" w:rsidRDefault="00EB17F4" w:rsidP="00EB17F4">
            <w:r>
              <w:t xml:space="preserve">     </w:t>
            </w:r>
            <w:r w:rsidR="004F06D4">
              <w:t>(Residential Application Fee $50</w:t>
            </w:r>
            <w:r>
              <w:t>.00/Commercial Application Fee $100.00)</w:t>
            </w:r>
          </w:p>
        </w:tc>
        <w:tc>
          <w:tcPr>
            <w:tcW w:w="2194" w:type="dxa"/>
          </w:tcPr>
          <w:p w:rsidR="00A01B1C" w:rsidRDefault="00381521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982135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1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6D42E8" w:rsidP="00EB17F4">
      <w:pPr>
        <w:pStyle w:val="Heading2"/>
        <w:tabs>
          <w:tab w:val="left" w:pos="4020"/>
          <w:tab w:val="center" w:pos="4680"/>
        </w:tabs>
      </w:pPr>
      <w:r>
        <w:rPr>
          <w:color w:val="1F497D" w:themeColor="text2"/>
        </w:rPr>
        <w:t xml:space="preserve">Applicant </w:t>
      </w:r>
      <w:r w:rsidR="00855A6B" w:rsidRPr="005F4E03">
        <w:rPr>
          <w:color w:val="1F497D" w:themeColor="text2"/>
        </w:rPr>
        <w:t>Contact Information</w:t>
      </w:r>
      <w:r w:rsidR="005F4E03">
        <w:tab/>
      </w:r>
      <w:r w:rsidR="00EB17F4"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68"/>
        <w:gridCol w:w="6908"/>
      </w:tblGrid>
      <w:tr w:rsidR="008D0133" w:rsidTr="00EB17F4"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133" w:rsidRPr="0082132E" w:rsidRDefault="0082132E" w:rsidP="00A01B1C">
            <w:pPr>
              <w:rPr>
                <w:szCs w:val="20"/>
              </w:rPr>
            </w:pPr>
            <w:r w:rsidRPr="0082132E">
              <w:rPr>
                <w:szCs w:val="20"/>
              </w:rPr>
              <w:t xml:space="preserve">Property </w:t>
            </w:r>
            <w:r w:rsidR="00916355" w:rsidRPr="0082132E">
              <w:rPr>
                <w:szCs w:val="20"/>
              </w:rPr>
              <w:t>Owner/Company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133" w:rsidRDefault="008D0133"/>
        </w:tc>
      </w:tr>
      <w:tr w:rsidR="00381521" w:rsidTr="00EB17F4">
        <w:tc>
          <w:tcPr>
            <w:tcW w:w="2605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381521" w:rsidRPr="0082132E" w:rsidRDefault="0082132E" w:rsidP="00A01B1C">
            <w:pPr>
              <w:rPr>
                <w:szCs w:val="20"/>
              </w:rPr>
            </w:pPr>
            <w:r w:rsidRPr="0082132E">
              <w:rPr>
                <w:szCs w:val="20"/>
              </w:rPr>
              <w:t>Street Address</w:t>
            </w:r>
          </w:p>
        </w:tc>
        <w:tc>
          <w:tcPr>
            <w:tcW w:w="6745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381521" w:rsidRDefault="00381521"/>
        </w:tc>
      </w:tr>
      <w:tr w:rsidR="008D0133" w:rsidTr="00EB17F4"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133" w:rsidRPr="0082132E" w:rsidRDefault="0082132E" w:rsidP="00A01B1C">
            <w:pPr>
              <w:rPr>
                <w:szCs w:val="20"/>
              </w:rPr>
            </w:pPr>
            <w:r w:rsidRPr="0082132E">
              <w:rPr>
                <w:szCs w:val="20"/>
              </w:rPr>
              <w:t>City, State, Zip Code</w:t>
            </w:r>
          </w:p>
        </w:tc>
        <w:tc>
          <w:tcPr>
            <w:tcW w:w="6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133" w:rsidRDefault="008D0133"/>
        </w:tc>
      </w:tr>
      <w:tr w:rsidR="00EB17F4" w:rsidTr="00EB17F4"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7F4" w:rsidRPr="0082132E" w:rsidRDefault="00EB17F4" w:rsidP="00A01B1C">
            <w:pPr>
              <w:rPr>
                <w:szCs w:val="20"/>
              </w:rPr>
            </w:pPr>
            <w:r>
              <w:rPr>
                <w:szCs w:val="20"/>
              </w:rPr>
              <w:t>Property Owner Phone</w:t>
            </w:r>
          </w:p>
        </w:tc>
        <w:tc>
          <w:tcPr>
            <w:tcW w:w="6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7F4" w:rsidRDefault="00EB17F4"/>
        </w:tc>
      </w:tr>
      <w:tr w:rsidR="008D0133" w:rsidTr="00EB17F4"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32E" w:rsidRPr="0082132E" w:rsidRDefault="00EB17F4" w:rsidP="00A01B1C">
            <w:pPr>
              <w:rPr>
                <w:szCs w:val="20"/>
              </w:rPr>
            </w:pPr>
            <w:r>
              <w:rPr>
                <w:szCs w:val="20"/>
              </w:rPr>
              <w:t>Attorney/Agent Name</w:t>
            </w:r>
          </w:p>
        </w:tc>
        <w:tc>
          <w:tcPr>
            <w:tcW w:w="6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133" w:rsidRDefault="008D0133"/>
        </w:tc>
      </w:tr>
      <w:tr w:rsidR="008D0133" w:rsidTr="00EB17F4"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133" w:rsidRPr="00112AFE" w:rsidRDefault="00EB17F4" w:rsidP="00A01B1C">
            <w:r>
              <w:rPr>
                <w:szCs w:val="20"/>
              </w:rPr>
              <w:t>Attorney/Agent Address</w:t>
            </w:r>
          </w:p>
        </w:tc>
        <w:tc>
          <w:tcPr>
            <w:tcW w:w="6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133" w:rsidRDefault="008D0133"/>
        </w:tc>
      </w:tr>
      <w:tr w:rsidR="0082132E" w:rsidTr="00EB17F4"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32E" w:rsidRPr="00112AFE" w:rsidRDefault="00EB17F4" w:rsidP="00A01B1C">
            <w:r>
              <w:t>City, State, Zip Code</w:t>
            </w:r>
          </w:p>
        </w:tc>
        <w:tc>
          <w:tcPr>
            <w:tcW w:w="6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32E" w:rsidRDefault="0082132E"/>
        </w:tc>
      </w:tr>
      <w:tr w:rsidR="0082132E" w:rsidTr="00EB17F4"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2E" w:rsidRDefault="00EB17F4" w:rsidP="00A01B1C">
            <w:r>
              <w:t>Attorney/Agent Phone</w:t>
            </w:r>
          </w:p>
        </w:tc>
        <w:tc>
          <w:tcPr>
            <w:tcW w:w="6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2E" w:rsidRDefault="0082132E"/>
        </w:tc>
      </w:tr>
    </w:tbl>
    <w:p w:rsidR="00855A6B" w:rsidRPr="005F4E03" w:rsidRDefault="006D42E8" w:rsidP="00855A6B">
      <w:pPr>
        <w:pStyle w:val="Heading2"/>
        <w:rPr>
          <w:color w:val="1F497D" w:themeColor="text2"/>
        </w:rPr>
      </w:pPr>
      <w:r>
        <w:rPr>
          <w:color w:val="1F497D" w:themeColor="text2"/>
        </w:rPr>
        <w:t>Property Information</w:t>
      </w:r>
      <w:r w:rsidR="00916355">
        <w:rPr>
          <w:color w:val="1F497D" w:themeColor="text2"/>
        </w:rPr>
        <w:t xml:space="preserve"> </w:t>
      </w:r>
      <w:r w:rsidR="00916355" w:rsidRPr="00916355">
        <w:rPr>
          <w:color w:val="1F497D" w:themeColor="text2"/>
          <w:sz w:val="20"/>
          <w:szCs w:val="20"/>
        </w:rPr>
        <w:t>(Building Department Information)</w:t>
      </w:r>
    </w:p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115"/>
        <w:gridCol w:w="7459"/>
      </w:tblGrid>
      <w:tr w:rsidR="0082132E" w:rsidTr="00EB17F4"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32E" w:rsidRPr="0082132E" w:rsidRDefault="00EA6DCA" w:rsidP="0082132E">
            <w:pPr>
              <w:rPr>
                <w:b/>
              </w:rPr>
            </w:pPr>
            <w:r>
              <w:rPr>
                <w:b/>
              </w:rPr>
              <w:t>Property Address for</w:t>
            </w:r>
            <w:r w:rsidR="0082132E" w:rsidRPr="0082132E">
              <w:rPr>
                <w:b/>
              </w:rPr>
              <w:t xml:space="preserve"> Variance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32E" w:rsidRDefault="0082132E" w:rsidP="0082132E"/>
        </w:tc>
      </w:tr>
      <w:tr w:rsidR="0082132E" w:rsidTr="00EB17F4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82132E" w:rsidRDefault="0082132E" w:rsidP="0082132E">
            <w:r>
              <w:t>Parcel Number</w:t>
            </w:r>
          </w:p>
        </w:tc>
        <w:tc>
          <w:tcPr>
            <w:tcW w:w="7284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82132E" w:rsidRDefault="0082132E" w:rsidP="0082132E"/>
        </w:tc>
      </w:tr>
      <w:tr w:rsidR="0082132E" w:rsidTr="00EB17F4"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32E" w:rsidRPr="00112AFE" w:rsidRDefault="0082132E" w:rsidP="0082132E">
            <w:r>
              <w:t>Lot Size</w:t>
            </w:r>
          </w:p>
        </w:tc>
        <w:tc>
          <w:tcPr>
            <w:tcW w:w="7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32E" w:rsidRDefault="0082132E" w:rsidP="0082132E"/>
        </w:tc>
      </w:tr>
      <w:tr w:rsidR="0082132E" w:rsidTr="00EB17F4"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32E" w:rsidRPr="00112AFE" w:rsidRDefault="0082132E" w:rsidP="0082132E">
            <w:r>
              <w:t>Square Feet</w:t>
            </w:r>
          </w:p>
        </w:tc>
        <w:tc>
          <w:tcPr>
            <w:tcW w:w="7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32E" w:rsidRDefault="0082132E" w:rsidP="0082132E"/>
        </w:tc>
      </w:tr>
      <w:tr w:rsidR="0082132E" w:rsidTr="00EB17F4"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32E" w:rsidRPr="00112AFE" w:rsidRDefault="0082132E" w:rsidP="0082132E">
            <w:r>
              <w:t>Code Section</w:t>
            </w:r>
          </w:p>
        </w:tc>
        <w:tc>
          <w:tcPr>
            <w:tcW w:w="7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32E" w:rsidRDefault="0082132E" w:rsidP="0082132E"/>
        </w:tc>
      </w:tr>
      <w:tr w:rsidR="0082132E" w:rsidTr="00EB17F4"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32E" w:rsidRPr="00112AFE" w:rsidRDefault="0082132E" w:rsidP="0082132E">
            <w:r>
              <w:t>Code Requirements</w:t>
            </w:r>
          </w:p>
        </w:tc>
        <w:tc>
          <w:tcPr>
            <w:tcW w:w="7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32E" w:rsidRDefault="0082132E" w:rsidP="0082132E"/>
        </w:tc>
      </w:tr>
      <w:tr w:rsidR="0082132E" w:rsidTr="00B833C3"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32E" w:rsidRDefault="0082132E" w:rsidP="0082132E">
            <w:r>
              <w:t xml:space="preserve">Zoning District </w:t>
            </w:r>
          </w:p>
        </w:tc>
        <w:tc>
          <w:tcPr>
            <w:tcW w:w="7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32E" w:rsidRDefault="0082132E" w:rsidP="0082132E"/>
        </w:tc>
      </w:tr>
      <w:tr w:rsidR="00B833C3" w:rsidTr="00EB17F4"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C3" w:rsidRDefault="00B833C3" w:rsidP="0082132E">
            <w:r>
              <w:t>Meeting Date</w:t>
            </w:r>
          </w:p>
        </w:tc>
        <w:tc>
          <w:tcPr>
            <w:tcW w:w="7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C3" w:rsidRDefault="00B833C3" w:rsidP="0082132E"/>
        </w:tc>
      </w:tr>
    </w:tbl>
    <w:p w:rsidR="008D0133" w:rsidRPr="005F4E03" w:rsidRDefault="006F13F2" w:rsidP="00855A6B">
      <w:pPr>
        <w:pStyle w:val="Heading2"/>
        <w:rPr>
          <w:color w:val="1F497D" w:themeColor="text2"/>
        </w:rPr>
      </w:pPr>
      <w:r>
        <w:rPr>
          <w:color w:val="1F497D" w:themeColor="text2"/>
        </w:rPr>
        <w:t>Applicant Appeal Summary</w:t>
      </w:r>
    </w:p>
    <w:p w:rsidR="00855A6B" w:rsidRPr="00B833C3" w:rsidRDefault="006F13F2" w:rsidP="00855A6B">
      <w:pPr>
        <w:pStyle w:val="Heading3"/>
        <w:rPr>
          <w:sz w:val="18"/>
          <w:szCs w:val="18"/>
        </w:rPr>
      </w:pPr>
      <w:r w:rsidRPr="00B833C3">
        <w:rPr>
          <w:sz w:val="18"/>
          <w:szCs w:val="18"/>
        </w:rPr>
        <w:t>State in your own words all pertinent information involved in this matter</w:t>
      </w:r>
      <w:r w:rsidR="00EB17F4" w:rsidRPr="00B833C3">
        <w:rPr>
          <w:sz w:val="18"/>
          <w:szCs w:val="18"/>
        </w:rPr>
        <w:t xml:space="preserve">. </w:t>
      </w:r>
      <w:r w:rsidRPr="00B833C3">
        <w:rPr>
          <w:sz w:val="18"/>
          <w:szCs w:val="18"/>
        </w:rPr>
        <w:t xml:space="preserve">If submitted information is incomplete, it may be necessary for the BZA to request additional information before this matter can be set on its agenda. </w:t>
      </w:r>
      <w:r w:rsidR="00B833C3">
        <w:rPr>
          <w:sz w:val="18"/>
          <w:szCs w:val="18"/>
        </w:rPr>
        <w:t xml:space="preserve">Additional </w:t>
      </w:r>
      <w:r w:rsidR="00EA6DCA">
        <w:rPr>
          <w:sz w:val="18"/>
          <w:szCs w:val="18"/>
        </w:rPr>
        <w:t>pages should</w:t>
      </w:r>
      <w:r w:rsidR="00B833C3">
        <w:rPr>
          <w:sz w:val="18"/>
          <w:szCs w:val="18"/>
        </w:rPr>
        <w:t xml:space="preserve"> be attached. </w:t>
      </w:r>
      <w:r w:rsidR="00EA6DCA">
        <w:rPr>
          <w:sz w:val="18"/>
          <w:szCs w:val="18"/>
        </w:rPr>
        <w:t xml:space="preserve">Bring to the hearing any documents, drawings, photos other materials or evidence along with your testimony to help demonstrate your need for the variance. </w:t>
      </w:r>
      <w:r w:rsidR="00CD7F6E">
        <w:rPr>
          <w:sz w:val="18"/>
          <w:szCs w:val="18"/>
        </w:rPr>
        <w:t xml:space="preserve">Nine (9) copies for the Board must be included with application. </w:t>
      </w:r>
    </w:p>
    <w:tbl>
      <w:tblPr>
        <w:tblStyle w:val="TableGrid"/>
        <w:tblW w:w="501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10"/>
      </w:tblGrid>
      <w:tr w:rsidR="008D0133" w:rsidTr="00CD7F6E">
        <w:trPr>
          <w:trHeight w:hRule="exact" w:val="1306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3" w:rsidRPr="00CD7F6E" w:rsidRDefault="00B833C3" w:rsidP="00B833C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D7F6E">
              <w:rPr>
                <w:sz w:val="18"/>
                <w:szCs w:val="18"/>
              </w:rPr>
              <w:t>Explain how the literal application of the provisions of the code result in practical difficulty peculiar to the property involved and not based on conditions created by the owner.</w:t>
            </w:r>
          </w:p>
          <w:p w:rsidR="00B833C3" w:rsidRPr="00CD7F6E" w:rsidRDefault="00B833C3" w:rsidP="00B833C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D7F6E">
              <w:rPr>
                <w:sz w:val="18"/>
                <w:szCs w:val="18"/>
              </w:rPr>
              <w:t>What are the topographical or geographical conditions or circumstances of the property involved which prevents compliance with the code?</w:t>
            </w:r>
          </w:p>
          <w:p w:rsidR="00B833C3" w:rsidRPr="00CD7F6E" w:rsidRDefault="00B833C3" w:rsidP="00B833C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D7F6E">
              <w:rPr>
                <w:sz w:val="18"/>
                <w:szCs w:val="18"/>
              </w:rPr>
              <w:t xml:space="preserve">Explain why the variance will not be materially detrimental to the public health, safety and general welfare or injurious to the adjacent property owners. </w:t>
            </w:r>
          </w:p>
          <w:p w:rsidR="00EA6DCA" w:rsidRDefault="00EA6DCA" w:rsidP="00EA6DCA"/>
          <w:p w:rsidR="00EA6DCA" w:rsidRPr="00112AFE" w:rsidRDefault="00EA6DCA" w:rsidP="00EA6DCA"/>
        </w:tc>
      </w:tr>
    </w:tbl>
    <w:p w:rsidR="008D0133" w:rsidRPr="005F4E03" w:rsidRDefault="00855A6B">
      <w:pPr>
        <w:pStyle w:val="Heading2"/>
        <w:rPr>
          <w:color w:val="1F497D" w:themeColor="text2"/>
        </w:rPr>
      </w:pPr>
      <w:r w:rsidRPr="005F4E03">
        <w:rPr>
          <w:color w:val="1F497D" w:themeColor="text2"/>
        </w:rPr>
        <w:t>Agreement and Signature</w:t>
      </w:r>
    </w:p>
    <w:p w:rsidR="00855A6B" w:rsidRPr="00B833C3" w:rsidRDefault="00B833C3" w:rsidP="00855A6B">
      <w:pPr>
        <w:pStyle w:val="Heading3"/>
        <w:rPr>
          <w:sz w:val="18"/>
          <w:szCs w:val="18"/>
        </w:rPr>
      </w:pPr>
      <w:r>
        <w:rPr>
          <w:sz w:val="18"/>
          <w:szCs w:val="18"/>
        </w:rPr>
        <w:t xml:space="preserve">I, or the property owner I represent, are requesting a variance from the Board of Zoning Appeals for the property stated in the application due to a hardship which now prevails as evidenced by the information that I have provide to the Board. </w:t>
      </w:r>
    </w:p>
    <w:tbl>
      <w:tblPr>
        <w:tblStyle w:val="TableGrid"/>
        <w:tblW w:w="504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507"/>
        <w:gridCol w:w="3159"/>
      </w:tblGrid>
      <w:tr w:rsidR="00EA6DCA" w:rsidTr="00CD7F6E">
        <w:trPr>
          <w:trHeight w:val="216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A6DCA" w:rsidRPr="00112AFE" w:rsidRDefault="00EA6DCA" w:rsidP="00A01B1C">
            <w:r>
              <w:t>Name (printed)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A6DCA" w:rsidRDefault="00EA6DCA">
            <w:r>
              <w:t>Date</w:t>
            </w:r>
          </w:p>
        </w:tc>
      </w:tr>
      <w:tr w:rsidR="00EA6DCA" w:rsidTr="00CD7F6E">
        <w:trPr>
          <w:trHeight w:val="216"/>
        </w:trPr>
        <w:tc>
          <w:tcPr>
            <w:tcW w:w="9438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CA" w:rsidRDefault="00EA6DCA">
            <w:r>
              <w:t>Signature</w:t>
            </w:r>
          </w:p>
        </w:tc>
      </w:tr>
    </w:tbl>
    <w:p w:rsidR="00EA6DCA" w:rsidRPr="00855A6B" w:rsidRDefault="00EA6DCA">
      <w:pPr>
        <w:pStyle w:val="Heading3"/>
      </w:pPr>
    </w:p>
    <w:sectPr w:rsidR="00EA6DCA" w:rsidRPr="00855A6B" w:rsidSect="00EB17F4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37" w:rsidRDefault="007F5037" w:rsidP="001B55DD">
      <w:pPr>
        <w:spacing w:before="0" w:after="0"/>
      </w:pPr>
      <w:r>
        <w:separator/>
      </w:r>
    </w:p>
  </w:endnote>
  <w:endnote w:type="continuationSeparator" w:id="0">
    <w:p w:rsidR="007F5037" w:rsidRDefault="007F5037" w:rsidP="001B55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CA" w:rsidRDefault="00EA6DCA" w:rsidP="00EA6DCA">
    <w:pPr>
      <w:pStyle w:val="Footer"/>
      <w:jc w:val="center"/>
    </w:pPr>
    <w:r>
      <w:t>Mail or Return to Newburgh Heights Village Hall, Building Department</w:t>
    </w:r>
    <w:r>
      <w:br/>
      <w:t>Newburgh Heights, OH 44107</w:t>
    </w:r>
  </w:p>
  <w:p w:rsidR="00EA6DCA" w:rsidRDefault="00EA6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37" w:rsidRDefault="007F5037" w:rsidP="001B55DD">
      <w:pPr>
        <w:spacing w:before="0" w:after="0"/>
      </w:pPr>
      <w:r>
        <w:separator/>
      </w:r>
    </w:p>
  </w:footnote>
  <w:footnote w:type="continuationSeparator" w:id="0">
    <w:p w:rsidR="007F5037" w:rsidRDefault="007F5037" w:rsidP="001B55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03E7D"/>
    <w:multiLevelType w:val="hybridMultilevel"/>
    <w:tmpl w:val="38CE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21"/>
    <w:rsid w:val="001B55DD"/>
    <w:rsid w:val="001C200E"/>
    <w:rsid w:val="00381521"/>
    <w:rsid w:val="003852E1"/>
    <w:rsid w:val="004A0A03"/>
    <w:rsid w:val="004F06D4"/>
    <w:rsid w:val="005F4E03"/>
    <w:rsid w:val="006D42E8"/>
    <w:rsid w:val="006F13F2"/>
    <w:rsid w:val="00753DC4"/>
    <w:rsid w:val="0077675F"/>
    <w:rsid w:val="007F5037"/>
    <w:rsid w:val="0082132E"/>
    <w:rsid w:val="00855A6B"/>
    <w:rsid w:val="008D0133"/>
    <w:rsid w:val="00916355"/>
    <w:rsid w:val="0097298E"/>
    <w:rsid w:val="00993B1C"/>
    <w:rsid w:val="00A01B1C"/>
    <w:rsid w:val="00B833C3"/>
    <w:rsid w:val="00CD7F6E"/>
    <w:rsid w:val="00EA6DCA"/>
    <w:rsid w:val="00E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1B55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B55D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5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B55DD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B83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1B55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B55D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5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B55DD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B83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e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A4421-A8D7-4AB9-ADF0-3F717586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Kristine</dc:creator>
  <cp:lastModifiedBy>Jessica Coleman</cp:lastModifiedBy>
  <cp:revision>2</cp:revision>
  <cp:lastPrinted>2018-05-11T20:19:00Z</cp:lastPrinted>
  <dcterms:created xsi:type="dcterms:W3CDTF">2018-08-01T20:23:00Z</dcterms:created>
  <dcterms:modified xsi:type="dcterms:W3CDTF">2018-08-01T20:23:00Z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